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59" w:rsidRDefault="00CE1859" w:rsidP="00CE1859">
      <w:pPr>
        <w:spacing w:after="0" w:line="240" w:lineRule="auto"/>
        <w:jc w:val="center"/>
        <w:rPr>
          <w:rFonts w:ascii="XO Thames" w:hAnsi="XO Thames"/>
          <w:bCs/>
          <w:i/>
          <w:sz w:val="28"/>
          <w:szCs w:val="28"/>
        </w:rPr>
      </w:pPr>
      <w:r>
        <w:rPr>
          <w:rFonts w:ascii="XO Thames" w:hAnsi="XO Thames"/>
          <w:bCs/>
          <w:i/>
          <w:sz w:val="28"/>
          <w:szCs w:val="28"/>
        </w:rPr>
        <w:t>РУБРИКА «КОНСУЛЬТАЦИИ СПЕЦИАЛИСТА»</w:t>
      </w:r>
    </w:p>
    <w:p w:rsidR="00CE1859" w:rsidRDefault="00CE1859" w:rsidP="00CE1859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</w:p>
    <w:p w:rsidR="00CE1859" w:rsidRDefault="00CE1859" w:rsidP="00CE1859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  <w:r>
        <w:rPr>
          <w:rFonts w:ascii="XO Thames" w:hAnsi="XO Thames"/>
          <w:bCs/>
          <w:i/>
          <w:sz w:val="28"/>
          <w:szCs w:val="28"/>
        </w:rPr>
        <w:t>Старший воспитатель</w:t>
      </w:r>
    </w:p>
    <w:p w:rsidR="00CE1859" w:rsidRDefault="00CE1859" w:rsidP="00CE1859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  <w:r>
        <w:rPr>
          <w:rFonts w:ascii="XO Thames" w:hAnsi="XO Thames"/>
          <w:bCs/>
          <w:i/>
          <w:sz w:val="28"/>
          <w:szCs w:val="28"/>
        </w:rPr>
        <w:t>Филиппова А.Л.</w:t>
      </w:r>
    </w:p>
    <w:p w:rsidR="00CE1859" w:rsidRDefault="00CE1859" w:rsidP="00CE1859">
      <w:pPr>
        <w:spacing w:after="0" w:line="240" w:lineRule="auto"/>
        <w:jc w:val="both"/>
        <w:rPr>
          <w:rFonts w:ascii="XO Thames" w:hAnsi="XO Thames"/>
          <w:b/>
          <w:bCs/>
          <w:sz w:val="36"/>
          <w:szCs w:val="36"/>
        </w:rPr>
      </w:pPr>
    </w:p>
    <w:p w:rsidR="00997F10" w:rsidRPr="00CE1859" w:rsidRDefault="00997F10" w:rsidP="00CE1859">
      <w:pPr>
        <w:spacing w:after="0" w:line="240" w:lineRule="auto"/>
        <w:jc w:val="center"/>
        <w:rPr>
          <w:rFonts w:ascii="XO Thames" w:hAnsi="XO Thames"/>
          <w:b/>
          <w:bCs/>
          <w:sz w:val="24"/>
          <w:szCs w:val="24"/>
        </w:rPr>
      </w:pPr>
      <w:r w:rsidRPr="00997F10">
        <w:rPr>
          <w:rFonts w:ascii="XO Thames" w:hAnsi="XO Thames"/>
          <w:b/>
          <w:bCs/>
          <w:sz w:val="36"/>
          <w:szCs w:val="36"/>
        </w:rPr>
        <w:t>П</w:t>
      </w:r>
      <w:r w:rsidRPr="00CE1859">
        <w:rPr>
          <w:rFonts w:ascii="XO Thames" w:hAnsi="XO Thames"/>
          <w:b/>
          <w:bCs/>
          <w:sz w:val="24"/>
          <w:szCs w:val="24"/>
        </w:rPr>
        <w:t>равила орган</w:t>
      </w:r>
      <w:r w:rsidR="00CE1859" w:rsidRPr="00CE1859">
        <w:rPr>
          <w:rFonts w:ascii="XO Thames" w:hAnsi="XO Thames"/>
          <w:b/>
          <w:bCs/>
          <w:sz w:val="24"/>
          <w:szCs w:val="24"/>
        </w:rPr>
        <w:t>изации прогулки в летний период</w:t>
      </w:r>
    </w:p>
    <w:p w:rsidR="00997F10" w:rsidRPr="00CE1859" w:rsidRDefault="00997F10" w:rsidP="00CE1859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Летнюю работу в ДОУ принято называть оздоровительной. Этим определяется ее основная цель. Важно максимально использовать летний период для укрепления здоровья и отдыха детей. Необходимо заранее подготовиться к предстоящему летнему периоду: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• выяснить, кто из детей будет посещать ДОУ летом;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• подготовить участок, оборудование, выносной материал, необходимый для деятельности детей, учитывая максимальное пребывание их на воздухе;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• составить план летней оздоровительной работы;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• провести необходимую работу с родителями.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Летом вносятся изменения в режим дня детей: ежедневно в каждой группе проводится только одно занятие в первой половине дня эстетического или оздоровительного цикла, т.е. музыкальное или физкультурное. Во второй половине дня два раза в недел</w:t>
      </w:r>
      <w:r w:rsidR="00CE1859">
        <w:rPr>
          <w:rFonts w:ascii="XO Thames" w:hAnsi="XO Thames"/>
          <w:sz w:val="24"/>
          <w:szCs w:val="24"/>
        </w:rPr>
        <w:t>ю проводятся развлечения, досуг</w:t>
      </w:r>
      <w:r w:rsidRPr="00CE1859">
        <w:rPr>
          <w:rFonts w:ascii="XO Thames" w:hAnsi="XO Thames"/>
          <w:sz w:val="24"/>
          <w:szCs w:val="24"/>
        </w:rPr>
        <w:t xml:space="preserve"> и т.д.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Закрепление знаний и индивидуальная работа по усвоению программы проходит в играх, повседневной деятельности, коррекционной работе.</w:t>
      </w:r>
      <w:r w:rsidR="00CE1859">
        <w:rPr>
          <w:rFonts w:ascii="XO Thames" w:hAnsi="XO Thames"/>
          <w:sz w:val="24"/>
          <w:szCs w:val="24"/>
        </w:rPr>
        <w:t xml:space="preserve"> </w:t>
      </w:r>
      <w:r w:rsidRPr="00CE1859">
        <w:rPr>
          <w:rFonts w:ascii="XO Thames" w:hAnsi="XO Thames"/>
          <w:sz w:val="24"/>
          <w:szCs w:val="24"/>
        </w:rPr>
        <w:t>Для укрепления здоровья детей крайне важно поддерживать в течение дня бодрый жизненный тонус. День должен быть наполнен интересными занятиями и играми. Всякое бездействие дезорганизует детей, расслабляет организм, порождает скуку, апатию.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Очень важно соблюдение режима дня. Утренний прием должен проводиться только на свежем воздухе. Обязательно ежедневное проведение утренней оздоровительной гимнасти</w:t>
      </w:r>
      <w:r w:rsidR="00CE1859">
        <w:rPr>
          <w:rFonts w:ascii="XO Thames" w:hAnsi="XO Thames"/>
          <w:sz w:val="24"/>
          <w:szCs w:val="24"/>
        </w:rPr>
        <w:t xml:space="preserve">ки. </w:t>
      </w:r>
      <w:r w:rsidRPr="00CE1859">
        <w:rPr>
          <w:rFonts w:ascii="XO Thames" w:hAnsi="XO Thames"/>
          <w:sz w:val="24"/>
          <w:szCs w:val="24"/>
        </w:rPr>
        <w:t>Занятия проводятся по сетке на летний период (эстетический, оздоровительный циклы).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Особое внимание необходимо обратить на соблюдение питьевого режима (суточная потребность в воде детей 3-4 лет около 1 литра, детей 5-</w:t>
      </w:r>
      <w:r w:rsidR="00CE1859">
        <w:rPr>
          <w:rFonts w:ascii="XO Thames" w:hAnsi="XO Thames"/>
          <w:sz w:val="24"/>
          <w:szCs w:val="24"/>
        </w:rPr>
        <w:t>7</w:t>
      </w:r>
      <w:r w:rsidRPr="00CE1859">
        <w:rPr>
          <w:rFonts w:ascii="XO Thames" w:hAnsi="XO Thames"/>
          <w:sz w:val="24"/>
          <w:szCs w:val="24"/>
        </w:rPr>
        <w:t xml:space="preserve"> лет – 1,3 литра, в жаркий период она увеличивается). 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 xml:space="preserve">Для </w:t>
      </w:r>
      <w:proofErr w:type="gramStart"/>
      <w:r w:rsidRPr="00CE1859">
        <w:rPr>
          <w:rFonts w:ascii="XO Thames" w:hAnsi="XO Thames"/>
          <w:sz w:val="24"/>
          <w:szCs w:val="24"/>
        </w:rPr>
        <w:t>питья</w:t>
      </w:r>
      <w:proofErr w:type="gramEnd"/>
      <w:r w:rsidRPr="00CE1859">
        <w:rPr>
          <w:rFonts w:ascii="XO Thames" w:hAnsi="XO Thames"/>
          <w:sz w:val="24"/>
          <w:szCs w:val="24"/>
        </w:rPr>
        <w:t xml:space="preserve"> должно быть приготовлена всегда </w:t>
      </w:r>
      <w:r w:rsidR="00CE1859">
        <w:rPr>
          <w:rFonts w:ascii="XO Thames" w:hAnsi="XO Thames"/>
          <w:sz w:val="24"/>
          <w:szCs w:val="24"/>
        </w:rPr>
        <w:t>кипяченая</w:t>
      </w:r>
      <w:r w:rsidRPr="00CE1859">
        <w:rPr>
          <w:rFonts w:ascii="XO Thames" w:hAnsi="XO Thames"/>
          <w:sz w:val="24"/>
          <w:szCs w:val="24"/>
        </w:rPr>
        <w:t xml:space="preserve"> вода. Недопустимо во время прогулки пользоваться одной чашкой для питья. У каждого ребенка должна быть индивидуальная посуда, которая моется после использования в соответствии с гигиеническими требованиями.</w:t>
      </w:r>
    </w:p>
    <w:p w:rsidR="00997F10" w:rsidRPr="00CE1859" w:rsidRDefault="00997F10" w:rsidP="00A62365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Прогулка летом отличается некоторыми особенностями. Значительно увеличивается пребывание детей на улице (до 3,5- 4 часов), поэтому необходимо заранее продумывать деятельнос</w:t>
      </w:r>
      <w:r w:rsidR="00A62365">
        <w:rPr>
          <w:rFonts w:ascii="XO Thames" w:hAnsi="XO Thames"/>
          <w:sz w:val="24"/>
          <w:szCs w:val="24"/>
        </w:rPr>
        <w:t>ть взрослых и детей на прогулке.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 xml:space="preserve">Особое место для всестороннего развития детей имеют наблюдения в природе. </w:t>
      </w:r>
      <w:r w:rsidR="00CE1859">
        <w:rPr>
          <w:rFonts w:ascii="XO Thames" w:hAnsi="XO Thames"/>
          <w:sz w:val="24"/>
          <w:szCs w:val="24"/>
        </w:rPr>
        <w:t xml:space="preserve">У каждого </w:t>
      </w:r>
      <w:r w:rsidRPr="00CE1859">
        <w:rPr>
          <w:rFonts w:ascii="XO Thames" w:hAnsi="XO Thames"/>
          <w:sz w:val="24"/>
          <w:szCs w:val="24"/>
        </w:rPr>
        <w:t>летнего месяца есть свои характерные особенности, и воспитатель должен знать последовательность наступления тех или иных явлений, чтобы организовать интересные наблюдения с детьми.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b/>
          <w:bCs/>
          <w:sz w:val="24"/>
          <w:szCs w:val="24"/>
        </w:rPr>
        <w:t>Игры на прогулке</w:t>
      </w:r>
      <w:r w:rsidRPr="00CE1859">
        <w:rPr>
          <w:rFonts w:ascii="XO Thames" w:hAnsi="XO Thames"/>
          <w:sz w:val="24"/>
          <w:szCs w:val="24"/>
        </w:rPr>
        <w:t xml:space="preserve">. Летом игра занимает большое место в жизни детей. Близость к природе, солнце, тепло, пребывание на воздухе – все это создает положительный эмоциональный настрой и усиливает тягу к игре. Новые яркие впечатления обогащают содержание детских игр. </w:t>
      </w:r>
      <w:proofErr w:type="gramStart"/>
      <w:r w:rsidRPr="00CE1859">
        <w:rPr>
          <w:rFonts w:ascii="XO Thames" w:hAnsi="XO Thames"/>
          <w:sz w:val="24"/>
          <w:szCs w:val="24"/>
        </w:rPr>
        <w:t>Обилие разнообразного природного материала - песка, воды, ш</w:t>
      </w:r>
      <w:bookmarkStart w:id="0" w:name="_GoBack"/>
      <w:bookmarkEnd w:id="0"/>
      <w:r w:rsidRPr="00CE1859">
        <w:rPr>
          <w:rFonts w:ascii="XO Thames" w:hAnsi="XO Thames"/>
          <w:sz w:val="24"/>
          <w:szCs w:val="24"/>
        </w:rPr>
        <w:t>ишек, веток, желудей, камешков и т. д. -</w:t>
      </w:r>
      <w:r w:rsidR="00CE1859">
        <w:rPr>
          <w:rFonts w:ascii="XO Thames" w:hAnsi="XO Thames"/>
          <w:sz w:val="24"/>
          <w:szCs w:val="24"/>
        </w:rPr>
        <w:t xml:space="preserve"> </w:t>
      </w:r>
      <w:r w:rsidRPr="00CE1859">
        <w:rPr>
          <w:rFonts w:ascii="XO Thames" w:hAnsi="XO Thames"/>
          <w:sz w:val="24"/>
          <w:szCs w:val="24"/>
        </w:rPr>
        <w:t>способствует развитию творческого замысла в игре, осуществлению задуманного сюжета.</w:t>
      </w:r>
      <w:proofErr w:type="gramEnd"/>
      <w:r w:rsidRPr="00CE1859">
        <w:rPr>
          <w:rFonts w:ascii="XO Thames" w:hAnsi="XO Thames"/>
          <w:sz w:val="24"/>
          <w:szCs w:val="24"/>
        </w:rPr>
        <w:t xml:space="preserve"> Тематика игр летом значительно богаче и разнообразнее. 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lastRenderedPageBreak/>
        <w:t>Особенно важно летом использовать игру для создания у детей хорошего настроения, чувства удовлетворенности, бодрости, ведь в этом залог здоровья, хорошего отдыха и полноценного развития ребенка.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Важной предпосылкой для организации игровой деятельности является создание среды. На групповых участках создаются условия для всех видов игр.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Размещая на участке различные сооружения и приспособления для игр, необходимо оставить просторную площадку для свободной деятельности детей, подвижных игр и игр с моторными игрушками.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С большим удовольствием дети играют в сюжетно</w:t>
      </w:r>
      <w:r w:rsidR="00CE1859">
        <w:rPr>
          <w:rFonts w:ascii="XO Thames" w:hAnsi="XO Thames"/>
          <w:sz w:val="24"/>
          <w:szCs w:val="24"/>
        </w:rPr>
        <w:t xml:space="preserve"> </w:t>
      </w:r>
      <w:r w:rsidRPr="00CE1859">
        <w:rPr>
          <w:rFonts w:ascii="XO Thames" w:hAnsi="XO Thames"/>
          <w:sz w:val="24"/>
          <w:szCs w:val="24"/>
        </w:rPr>
        <w:t>- ролевые игры в уютных беседках, под навесами, в домиках. Хорошо иметь на групповых участках несложные конструкции – самолет, ракета, автобус и др.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Особого оборудования и места требуют игры с водой и песком - песочница с навесом и крышкой, емкости для воды, игрушки для игры с песком. Песок требует систематического ухода: его нужно ежедневно вскапывать, поливать, очищать от мусора.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Летом особенно важно следить за чистотой игрушек и материалов – их необходимо ежедневно мыть.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Организуя игровую деятельность детей в течение дня, следует учитывать погоду. В жаркую погоду дети должны играть в более спокойные игры. Проводить их нужно в зате</w:t>
      </w:r>
      <w:r w:rsidR="00A62365">
        <w:rPr>
          <w:rFonts w:ascii="XO Thames" w:hAnsi="XO Thames"/>
          <w:sz w:val="24"/>
          <w:szCs w:val="24"/>
        </w:rPr>
        <w:t>ненных местах участка</w:t>
      </w:r>
      <w:r w:rsidRPr="00CE1859">
        <w:rPr>
          <w:rFonts w:ascii="XO Thames" w:hAnsi="XO Thames"/>
          <w:sz w:val="24"/>
          <w:szCs w:val="24"/>
        </w:rPr>
        <w:t>. В это время хороши игры с водой, пускание мыльных пузырей, настольные игры. В пасмурные дни должно быть больше подвижных спортивных игр.</w:t>
      </w:r>
    </w:p>
    <w:p w:rsidR="00997F10" w:rsidRPr="00CE1859" w:rsidRDefault="00997F10" w:rsidP="00CE1859">
      <w:pPr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CE1859">
        <w:rPr>
          <w:rFonts w:ascii="XO Thames" w:hAnsi="XO Thames"/>
          <w:sz w:val="24"/>
          <w:szCs w:val="24"/>
        </w:rPr>
        <w:t>Важно вызывать интерес детей ко всем видам игр, так как разнообразие игр и их разумное сочетание способствуют разностороннему развитию.</w:t>
      </w:r>
    </w:p>
    <w:p w:rsidR="00CB02AA" w:rsidRDefault="00A62365" w:rsidP="00997F10"/>
    <w:sectPr w:rsidR="00CB02AA" w:rsidSect="00A62365">
      <w:pgSz w:w="11906" w:h="16838"/>
      <w:pgMar w:top="1134" w:right="1274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50305040509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10"/>
    <w:rsid w:val="007C547B"/>
    <w:rsid w:val="00997F10"/>
    <w:rsid w:val="00A62365"/>
    <w:rsid w:val="00CE1859"/>
    <w:rsid w:val="00E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gorka070278@gmail.com</dc:creator>
  <cp:keywords/>
  <dc:description/>
  <cp:lastModifiedBy>Юлия Кагирова</cp:lastModifiedBy>
  <cp:revision>3</cp:revision>
  <cp:lastPrinted>2022-07-21T11:39:00Z</cp:lastPrinted>
  <dcterms:created xsi:type="dcterms:W3CDTF">2022-06-02T08:40:00Z</dcterms:created>
  <dcterms:modified xsi:type="dcterms:W3CDTF">2022-07-21T11:41:00Z</dcterms:modified>
</cp:coreProperties>
</file>