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7A8" w:rsidRPr="009137A8" w:rsidRDefault="009137A8" w:rsidP="009137A8">
      <w:pPr>
        <w:spacing w:after="0"/>
        <w:jc w:val="center"/>
        <w:rPr>
          <w:rFonts w:ascii="Times New Roman" w:hAnsi="Times New Roman" w:cs="Times New Roman"/>
          <w:b/>
          <w:i/>
          <w:sz w:val="24"/>
        </w:rPr>
      </w:pPr>
      <w:r w:rsidRPr="009137A8">
        <w:rPr>
          <w:rFonts w:ascii="Times New Roman" w:hAnsi="Times New Roman" w:cs="Times New Roman"/>
          <w:b/>
          <w:i/>
          <w:sz w:val="24"/>
        </w:rPr>
        <w:t>Обществознание</w:t>
      </w:r>
    </w:p>
    <w:tbl>
      <w:tblPr>
        <w:tblW w:w="10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1297"/>
        <w:gridCol w:w="4666"/>
        <w:gridCol w:w="1459"/>
        <w:gridCol w:w="1506"/>
      </w:tblGrid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Темы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Преподаватель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информации для уч-ся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Предполагаемый 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Внешний выход</w:t>
            </w: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Актуальность петровских реформ в наше время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Седова Е.Н.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1.Анисимов Е.В. «Время петровских реформ. О Петре 1». </w:t>
            </w:r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СПб.:</w:t>
            </w:r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1989. 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2.Моряков В.И., Каменский А.Т. «От Петра I до Павла I. Реформы России XVII в». // Отечественная история. 2002. №2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aif.ru›d</w:t>
            </w:r>
            <w:r w:rsidR="00897FAC">
              <w:rPr>
                <w:rFonts w:ascii="Times New Roman" w:eastAsia="Times New Roman" w:hAnsi="Times New Roman" w:cs="Times New Roman"/>
                <w:lang w:eastAsia="ru-RU"/>
              </w:rPr>
              <w:t>ontknows</w:t>
            </w:r>
            <w:proofErr w:type="spellEnd"/>
            <w:r w:rsidR="00897F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897FAC">
              <w:rPr>
                <w:rFonts w:ascii="Times New Roman" w:eastAsia="Times New Roman" w:hAnsi="Times New Roman" w:cs="Times New Roman"/>
                <w:lang w:eastAsia="ru-RU"/>
              </w:rPr>
              <w:t>file</w:t>
            </w:r>
            <w:proofErr w:type="spellEnd"/>
            <w:r w:rsidR="00897FA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="00897FAC">
              <w:rPr>
                <w:rFonts w:ascii="Times New Roman" w:eastAsia="Times New Roman" w:hAnsi="Times New Roman" w:cs="Times New Roman"/>
                <w:lang w:eastAsia="ru-RU"/>
              </w:rPr>
              <w:t>kakie_ukazy_petra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segodnya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rusrand.ru</w:t>
            </w:r>
            <w:r w:rsidR="00897F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Экспертная аналитика›…-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reformy-petra-velikogo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infourok.ru›individualnyj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vzglyad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reformy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…i-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skvoz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Коллаж, сравнительная таблица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Участие в ежегодной Всероссийской олимпиаде по истории и культуре Санкт-Петербурга</w:t>
            </w: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Пешеходная экскурсия по культурно-историческим местам Василеостровского района (К 350-ю Петра I)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Седова Е.Н.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19210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4" w:tgtFrame="_blank" w:history="1"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1.Исаченко </w:t>
              </w:r>
              <w:proofErr w:type="spellStart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В.Г.Памятники</w:t>
              </w:r>
              <w:proofErr w:type="spellEnd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 Санкт-Петербурга, Паритет СПБ,2004 2 Никитенко Г.Ю, Соболь В.Д. Дома и люди Васильевского острова, </w:t>
              </w:r>
              <w:proofErr w:type="spellStart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МиМ</w:t>
              </w:r>
              <w:proofErr w:type="spellEnd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- Дельта,2007 3.http://petro-barocco.ru/</w:t>
              </w:r>
              <w:proofErr w:type="spellStart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archives</w:t>
              </w:r>
              <w:proofErr w:type="spellEnd"/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 xml:space="preserve">/3038? </w:t>
              </w:r>
              <w:r w:rsidR="009137A8" w:rsidRPr="009137A8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br/>
                <w:t>4.</w:t>
              </w:r>
            </w:hyperlink>
            <w:hyperlink r:id="rId5" w:tgtFrame="_blank" w:history="1">
              <w:r w:rsidR="009137A8" w:rsidRPr="009137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bagira.guru›…kak-voznik…i…vasilevskiiy-ostrov.html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Исаченко В.Г Памятники Санкт-</w:t>
            </w:r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Петербурга ,Паритет</w:t>
            </w:r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Возрождение школьного музея МПВО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Седова Е.Н.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Архивные материалы школьного музея МПВО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Воссозданный </w:t>
            </w:r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музей ,разработка</w:t>
            </w:r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 "История музея"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Экскурсии для всей </w:t>
            </w:r>
            <w:proofErr w:type="spellStart"/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школы,воспитание</w:t>
            </w:r>
            <w:proofErr w:type="spellEnd"/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патриотизма учащихся школы</w:t>
            </w: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Географическая грамотность учащихся нашей школы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Хасанова А.А.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1. Макаров К.А., 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Брель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О.А. Анализ уровня географической грамотности населения по результатам Всероссийского географического диктанта //Международный журнал экспериментального образования. - </w:t>
            </w:r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2016.-</w:t>
            </w:r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№11.- с.178-182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2. 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Максаковский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В.П. Географическая культура. - М.: Просвещение, 1998. – 248с.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3. Ожегов С.И. Словарь русского языка. - М.: ООО Издательство «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Астель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», 2012. - 1200с.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4. Положение о Всероссийском географическом диктанте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анкета для учащихся школы, анализ данных, выводы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Географы и путешественники Санкт-Петербурга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Хасанова А.А.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19210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tgtFrame="_blank" w:history="1">
              <w:r w:rsidR="009137A8" w:rsidRPr="009137A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http://www.anichkov.ru/page/geografyputeshestvenniki/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эссе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Региональный историко-краеведческий исследовательский проект учащихся «Географы 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и путешественники Петербурга»</w:t>
            </w: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«Как заработать подростку</w:t>
            </w:r>
            <w:proofErr w:type="gram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?»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Исследование</w:t>
            </w:r>
            <w:proofErr w:type="gram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рынка труда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для 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подростков-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девятиклассников в Санкт-</w:t>
            </w: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br/>
              <w:t>Петербурге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Фёдоров С.В.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http://www.consultant.ru/document/cons_doc_LAW_1035/Глава 42. Особенности регулирования труда работников в возрасте до восемнадцати лет (ст. 265 - 272)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социологическое исследование в рамках школы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37A8" w:rsidRPr="009137A8" w:rsidTr="00897FA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Архитектура острова Декабристов</w:t>
            </w:r>
          </w:p>
        </w:tc>
        <w:tc>
          <w:tcPr>
            <w:tcW w:w="129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Химич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46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Андрей Гусаров: Исторические здания Петербурга, Никитенко, Соболь: Дома и люди Васильевского острова, И.С. Храбрый "Три века архитектуры (сборник)", </w:t>
            </w:r>
            <w:proofErr w:type="spellStart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В.Бузинов</w:t>
            </w:r>
            <w:proofErr w:type="spellEnd"/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 "Десять прогулок по Васильевскому"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 xml:space="preserve">Исследование истории архитектуры микрорайона для составления виртуальных экскурсий и создания сайта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137A8" w:rsidRPr="009137A8" w:rsidRDefault="009137A8" w:rsidP="00913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37A8">
              <w:rPr>
                <w:rFonts w:ascii="Times New Roman" w:eastAsia="Times New Roman" w:hAnsi="Times New Roman" w:cs="Times New Roman"/>
                <w:lang w:eastAsia="ru-RU"/>
              </w:rPr>
              <w:t>Разработка виртуальных экскурсий по острову для школьников и взрослых. Разработка сайта</w:t>
            </w:r>
          </w:p>
        </w:tc>
      </w:tr>
    </w:tbl>
    <w:p w:rsidR="00897FAC" w:rsidRDefault="00897FAC" w:rsidP="001B3D64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97FAC" w:rsidRDefault="00897FAC">
      <w:pPr>
        <w:rPr>
          <w:rFonts w:ascii="Times New Roman" w:hAnsi="Times New Roman" w:cs="Times New Roman"/>
          <w:sz w:val="24"/>
        </w:rPr>
      </w:pPr>
    </w:p>
    <w:sectPr w:rsidR="00897FAC" w:rsidSect="00170A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F6"/>
    <w:rsid w:val="000C473B"/>
    <w:rsid w:val="00170AB0"/>
    <w:rsid w:val="00192108"/>
    <w:rsid w:val="001B3D64"/>
    <w:rsid w:val="002371C4"/>
    <w:rsid w:val="00245A1B"/>
    <w:rsid w:val="003D171B"/>
    <w:rsid w:val="003F6FB1"/>
    <w:rsid w:val="00897FAC"/>
    <w:rsid w:val="009137A8"/>
    <w:rsid w:val="00AC6B65"/>
    <w:rsid w:val="00CF6205"/>
    <w:rsid w:val="00EF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A777-8B42-469D-AED2-F02D14F9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AB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5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4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3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8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5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6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chkov.ru/page/geografyputeshestvenniki/" TargetMode="External"/><Relationship Id="rId5" Type="http://schemas.openxmlformats.org/officeDocument/2006/relationships/hyperlink" Target="https://www.bagira.guru/books/kak-voznik-osnovalsya-i-ros-sankt-peterburg/vasilevskiiy-ostrov.html" TargetMode="External"/><Relationship Id="rId4" Type="http://schemas.openxmlformats.org/officeDocument/2006/relationships/hyperlink" Target="https://www.bagira.guru/books/kak-voznik-osnovalsya-i-ros-sankt-peterburg/vasilevskiiy-ost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</dc:creator>
  <cp:keywords/>
  <dc:description/>
  <cp:lastModifiedBy>Хасанова</cp:lastModifiedBy>
  <cp:revision>11</cp:revision>
  <dcterms:created xsi:type="dcterms:W3CDTF">2022-04-19T08:10:00Z</dcterms:created>
  <dcterms:modified xsi:type="dcterms:W3CDTF">2022-05-30T10:51:00Z</dcterms:modified>
</cp:coreProperties>
</file>